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21"/>
        <w:gridCol w:w="1921"/>
        <w:gridCol w:w="1364"/>
        <w:gridCol w:w="247"/>
        <w:gridCol w:w="1347"/>
        <w:gridCol w:w="1327"/>
        <w:gridCol w:w="1500"/>
        <w:gridCol w:w="2778"/>
        <w:gridCol w:w="24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5000" w:type="pct"/>
            <w:gridSpan w:val="9"/>
            <w:tcBorders>
              <w:tl2br w:val="nil"/>
              <w:tr2bl w:val="nil"/>
            </w:tcBorders>
            <w:shd w:val="clear" w:color="auto" w:fill="F2DCDB"/>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课程信息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0" w:hRule="atLeast"/>
        </w:trPr>
        <w:tc>
          <w:tcPr>
            <w:tcW w:w="431"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课程模块</w:t>
            </w:r>
          </w:p>
        </w:tc>
        <w:tc>
          <w:tcPr>
            <w:tcW w:w="678" w:type="pct"/>
            <w:tcBorders>
              <w:tl2br w:val="nil"/>
              <w:tr2bl w:val="nil"/>
            </w:tcBorders>
            <w:shd w:val="clear" w:color="auto" w:fill="auto"/>
            <w:vAlign w:val="center"/>
          </w:tcPr>
          <w:p>
            <w:pPr>
              <w:widowControl/>
              <w:jc w:val="center"/>
              <w:textAlignment w:val="center"/>
              <w:rPr>
                <w:rFonts w:ascii="楷体" w:hAnsi="楷体" w:eastAsia="楷体" w:cs="楷体"/>
                <w:color w:val="FF0000"/>
                <w:sz w:val="24"/>
              </w:rPr>
            </w:pPr>
            <w:r>
              <w:rPr>
                <w:rFonts w:hint="eastAsia" w:ascii="楷体" w:hAnsi="楷体" w:eastAsia="楷体" w:cs="楷体"/>
                <w:color w:val="FF0000"/>
                <w:sz w:val="24"/>
              </w:rPr>
              <w:t>自然科学与技术进步</w:t>
            </w:r>
          </w:p>
        </w:tc>
        <w:tc>
          <w:tcPr>
            <w:tcW w:w="481"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课程类别</w:t>
            </w:r>
          </w:p>
        </w:tc>
        <w:tc>
          <w:tcPr>
            <w:tcW w:w="562" w:type="pct"/>
            <w:gridSpan w:val="2"/>
            <w:tcBorders>
              <w:tl2br w:val="nil"/>
              <w:tr2bl w:val="nil"/>
            </w:tcBorders>
            <w:shd w:val="clear" w:color="auto" w:fill="auto"/>
            <w:vAlign w:val="center"/>
          </w:tcPr>
          <w:p>
            <w:pPr>
              <w:widowControl/>
              <w:jc w:val="center"/>
              <w:textAlignment w:val="center"/>
              <w:rPr>
                <w:rFonts w:ascii="楷体" w:hAnsi="楷体" w:eastAsia="楷体" w:cs="楷体"/>
                <w:color w:val="000000"/>
                <w:kern w:val="0"/>
                <w:sz w:val="24"/>
              </w:rPr>
            </w:pPr>
            <w:r>
              <w:rPr>
                <w:rFonts w:hint="eastAsia" w:ascii="楷体" w:hAnsi="楷体" w:eastAsia="楷体" w:cs="楷体"/>
                <w:color w:val="FF0000"/>
                <w:sz w:val="24"/>
              </w:rPr>
              <w:t>数学/物理学/化学/材料学等应用类</w:t>
            </w:r>
          </w:p>
        </w:tc>
        <w:tc>
          <w:tcPr>
            <w:tcW w:w="468"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Style w:val="7"/>
                <w:rFonts w:hint="default"/>
              </w:rPr>
              <w:t>课程名称</w:t>
            </w:r>
            <w:r>
              <w:rPr>
                <w:rStyle w:val="7"/>
                <w:rFonts w:hint="default"/>
              </w:rPr>
              <w:br w:type="textWrapping"/>
            </w:r>
            <w:r>
              <w:rPr>
                <w:rStyle w:val="8"/>
                <w:rFonts w:hint="default"/>
              </w:rPr>
              <w:t>（中文/英文）</w:t>
            </w:r>
          </w:p>
        </w:tc>
        <w:tc>
          <w:tcPr>
            <w:tcW w:w="1506" w:type="pct"/>
            <w:gridSpan w:val="2"/>
            <w:tcBorders>
              <w:tl2br w:val="nil"/>
              <w:tr2bl w:val="nil"/>
            </w:tcBorders>
            <w:shd w:val="clear" w:color="auto" w:fill="auto"/>
          </w:tcPr>
          <w:p>
            <w:pPr>
              <w:widowControl/>
              <w:jc w:val="center"/>
              <w:textAlignment w:val="center"/>
              <w:rPr>
                <w:rFonts w:ascii="楷体" w:hAnsi="楷体" w:eastAsia="楷体" w:cs="楷体"/>
                <w:sz w:val="24"/>
              </w:rPr>
            </w:pPr>
            <w:r>
              <w:rPr>
                <w:rFonts w:hint="eastAsia" w:ascii="楷体" w:hAnsi="楷体" w:eastAsia="楷体" w:cs="楷体"/>
                <w:color w:val="FF0000"/>
                <w:sz w:val="24"/>
              </w:rPr>
              <w:t>新能源器件与生活/New Energy Devices and Life</w:t>
            </w:r>
          </w:p>
        </w:tc>
        <w:tc>
          <w:tcPr>
            <w:tcW w:w="870" w:type="pct"/>
            <w:vMerge w:val="restart"/>
            <w:tcBorders>
              <w:tl2br w:val="nil"/>
              <w:tr2bl w:val="nil"/>
            </w:tcBorders>
            <w:shd w:val="clear" w:color="auto" w:fill="auto"/>
            <w:vAlign w:val="center"/>
          </w:tcPr>
          <w:p>
            <w:pPr>
              <w:jc w:val="center"/>
              <w:rPr>
                <w:rFonts w:ascii="楷体" w:hAnsi="楷体" w:eastAsia="楷体" w:cs="楷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trPr>
        <w:tc>
          <w:tcPr>
            <w:tcW w:w="431"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授课对象</w:t>
            </w:r>
          </w:p>
        </w:tc>
        <w:tc>
          <w:tcPr>
            <w:tcW w:w="678" w:type="pct"/>
            <w:tcBorders>
              <w:tl2br w:val="nil"/>
              <w:tr2bl w:val="nil"/>
            </w:tcBorders>
            <w:shd w:val="clear" w:color="auto" w:fill="auto"/>
            <w:vAlign w:val="center"/>
          </w:tcPr>
          <w:p>
            <w:pPr>
              <w:widowControl/>
              <w:jc w:val="center"/>
              <w:textAlignment w:val="center"/>
              <w:rPr>
                <w:rFonts w:ascii="楷体" w:hAnsi="楷体" w:eastAsia="楷体" w:cs="楷体"/>
                <w:color w:val="FF0000"/>
                <w:sz w:val="24"/>
              </w:rPr>
            </w:pPr>
            <w:r>
              <w:rPr>
                <w:rFonts w:hint="eastAsia" w:ascii="楷体" w:hAnsi="楷体" w:eastAsia="楷体" w:cs="楷体"/>
                <w:color w:val="FF0000"/>
                <w:sz w:val="24"/>
              </w:rPr>
              <w:t>不限</w:t>
            </w:r>
          </w:p>
        </w:tc>
        <w:tc>
          <w:tcPr>
            <w:tcW w:w="481"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授课模式</w:t>
            </w:r>
          </w:p>
        </w:tc>
        <w:tc>
          <w:tcPr>
            <w:tcW w:w="562" w:type="pct"/>
            <w:gridSpan w:val="2"/>
            <w:tcBorders>
              <w:tl2br w:val="nil"/>
              <w:tr2bl w:val="nil"/>
            </w:tcBorders>
            <w:shd w:val="clear" w:color="auto" w:fill="auto"/>
            <w:vAlign w:val="center"/>
          </w:tcPr>
          <w:p>
            <w:pPr>
              <w:widowControl/>
              <w:jc w:val="center"/>
              <w:textAlignment w:val="center"/>
              <w:rPr>
                <w:rFonts w:ascii="楷体" w:hAnsi="楷体" w:eastAsia="楷体" w:cs="楷体"/>
                <w:color w:val="FF0000"/>
                <w:sz w:val="24"/>
              </w:rPr>
            </w:pPr>
            <w:r>
              <w:rPr>
                <w:rFonts w:hint="eastAsia" w:ascii="楷体" w:hAnsi="楷体" w:eastAsia="楷体" w:cs="楷体"/>
                <w:color w:val="FF0000"/>
                <w:sz w:val="24"/>
              </w:rPr>
              <w:t>线下</w:t>
            </w:r>
          </w:p>
        </w:tc>
        <w:tc>
          <w:tcPr>
            <w:tcW w:w="468"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课程性质</w:t>
            </w:r>
          </w:p>
        </w:tc>
        <w:tc>
          <w:tcPr>
            <w:tcW w:w="1506" w:type="pct"/>
            <w:gridSpan w:val="2"/>
            <w:tcBorders>
              <w:tl2br w:val="nil"/>
              <w:tr2bl w:val="nil"/>
            </w:tcBorders>
            <w:shd w:val="clear" w:color="auto" w:fill="auto"/>
            <w:vAlign w:val="center"/>
          </w:tcPr>
          <w:p>
            <w:pPr>
              <w:widowControl/>
              <w:jc w:val="center"/>
              <w:textAlignment w:val="center"/>
              <w:rPr>
                <w:rFonts w:ascii="宋体" w:hAnsi="宋体" w:eastAsia="楷体" w:cs="宋体"/>
                <w:color w:val="000000"/>
                <w:sz w:val="22"/>
                <w:szCs w:val="22"/>
              </w:rPr>
            </w:pPr>
            <w:r>
              <w:rPr>
                <w:rFonts w:hint="eastAsia" w:ascii="楷体" w:hAnsi="楷体" w:eastAsia="楷体" w:cs="楷体"/>
                <w:color w:val="FF0000"/>
                <w:sz w:val="24"/>
              </w:rPr>
              <w:t>理论课</w:t>
            </w:r>
          </w:p>
        </w:tc>
        <w:tc>
          <w:tcPr>
            <w:tcW w:w="870" w:type="pct"/>
            <w:vMerge w:val="continue"/>
            <w:tcBorders>
              <w:tl2br w:val="nil"/>
              <w:tr2bl w:val="nil"/>
            </w:tcBorders>
            <w:shd w:val="clear" w:color="auto" w:fill="auto"/>
            <w:vAlign w:val="center"/>
          </w:tcPr>
          <w:p>
            <w:pPr>
              <w:jc w:val="center"/>
              <w:rPr>
                <w:rFonts w:ascii="楷体" w:hAnsi="楷体" w:eastAsia="楷体" w:cs="楷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4129" w:type="pct"/>
            <w:gridSpan w:val="8"/>
            <w:tcBorders>
              <w:tl2br w:val="nil"/>
              <w:tr2bl w:val="nil"/>
            </w:tcBorders>
            <w:shd w:val="clear" w:color="auto" w:fill="F2DCDB"/>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 xml:space="preserve">                    </w:t>
            </w:r>
            <w:r>
              <w:rPr>
                <w:rFonts w:hint="eastAsia" w:ascii="宋体" w:hAnsi="宋体" w:eastAsia="宋体" w:cs="宋体"/>
                <w:color w:val="000000"/>
                <w:kern w:val="0"/>
                <w:sz w:val="28"/>
                <w:szCs w:val="28"/>
              </w:rPr>
              <w:t>教师信息</w:t>
            </w:r>
          </w:p>
        </w:tc>
        <w:tc>
          <w:tcPr>
            <w:tcW w:w="870" w:type="pct"/>
            <w:vMerge w:val="continue"/>
            <w:tcBorders>
              <w:tl2br w:val="nil"/>
              <w:tr2bl w:val="nil"/>
            </w:tcBorders>
            <w:shd w:val="clear" w:color="auto" w:fill="auto"/>
            <w:vAlign w:val="center"/>
          </w:tcPr>
          <w:p>
            <w:pPr>
              <w:jc w:val="center"/>
              <w:rPr>
                <w:rFonts w:ascii="楷体" w:hAnsi="楷体" w:eastAsia="楷体" w:cs="楷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trPr>
        <w:tc>
          <w:tcPr>
            <w:tcW w:w="431"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姓名</w:t>
            </w:r>
          </w:p>
        </w:tc>
        <w:tc>
          <w:tcPr>
            <w:tcW w:w="678" w:type="pct"/>
            <w:tcBorders>
              <w:tl2br w:val="nil"/>
              <w:tr2bl w:val="nil"/>
            </w:tcBorders>
            <w:shd w:val="clear" w:color="auto" w:fill="auto"/>
            <w:vAlign w:val="center"/>
          </w:tcPr>
          <w:p>
            <w:pPr>
              <w:widowControl/>
              <w:jc w:val="center"/>
              <w:textAlignment w:val="center"/>
              <w:rPr>
                <w:rFonts w:ascii="楷体" w:hAnsi="楷体" w:eastAsia="楷体" w:cs="楷体"/>
                <w:color w:val="FF0000"/>
                <w:sz w:val="24"/>
              </w:rPr>
            </w:pPr>
            <w:r>
              <w:rPr>
                <w:rFonts w:hint="eastAsia" w:ascii="楷体" w:hAnsi="楷体" w:eastAsia="楷体" w:cs="楷体"/>
                <w:color w:val="FF0000"/>
                <w:sz w:val="24"/>
              </w:rPr>
              <w:t>马对</w:t>
            </w:r>
          </w:p>
        </w:tc>
        <w:tc>
          <w:tcPr>
            <w:tcW w:w="568" w:type="pct"/>
            <w:gridSpan w:val="2"/>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学院（单位）</w:t>
            </w:r>
          </w:p>
        </w:tc>
        <w:tc>
          <w:tcPr>
            <w:tcW w:w="943" w:type="pct"/>
            <w:gridSpan w:val="2"/>
            <w:tcBorders>
              <w:tl2br w:val="nil"/>
              <w:tr2bl w:val="nil"/>
            </w:tcBorders>
            <w:shd w:val="clear" w:color="auto" w:fill="auto"/>
            <w:vAlign w:val="center"/>
          </w:tcPr>
          <w:p>
            <w:pPr>
              <w:widowControl/>
              <w:jc w:val="center"/>
              <w:textAlignment w:val="center"/>
              <w:rPr>
                <w:rFonts w:ascii="楷体" w:hAnsi="楷体" w:eastAsia="楷体" w:cs="楷体"/>
                <w:color w:val="FF0000"/>
                <w:sz w:val="24"/>
              </w:rPr>
            </w:pPr>
            <w:r>
              <w:rPr>
                <w:rFonts w:hint="eastAsia" w:ascii="楷体" w:hAnsi="楷体" w:eastAsia="楷体" w:cs="楷体"/>
                <w:color w:val="FF0000"/>
                <w:sz w:val="24"/>
                <w:lang w:val="en-US" w:eastAsia="zh-CN"/>
              </w:rPr>
              <w:t>材料</w:t>
            </w:r>
            <w:r>
              <w:rPr>
                <w:rFonts w:hint="eastAsia" w:ascii="楷体" w:hAnsi="楷体" w:eastAsia="楷体" w:cs="楷体"/>
                <w:color w:val="FF0000"/>
                <w:sz w:val="24"/>
              </w:rPr>
              <w:t>学院</w:t>
            </w:r>
          </w:p>
        </w:tc>
        <w:tc>
          <w:tcPr>
            <w:tcW w:w="529"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系（部/科）</w:t>
            </w:r>
          </w:p>
        </w:tc>
        <w:tc>
          <w:tcPr>
            <w:tcW w:w="977" w:type="pct"/>
            <w:tcBorders>
              <w:tl2br w:val="nil"/>
              <w:tr2bl w:val="nil"/>
            </w:tcBorders>
            <w:shd w:val="clear" w:color="auto" w:fill="auto"/>
            <w:vAlign w:val="center"/>
          </w:tcPr>
          <w:p>
            <w:pPr>
              <w:widowControl/>
              <w:jc w:val="center"/>
              <w:textAlignment w:val="center"/>
              <w:rPr>
                <w:rFonts w:ascii="楷体" w:hAnsi="楷体" w:eastAsia="楷体" w:cs="楷体"/>
                <w:color w:val="FF0000"/>
                <w:sz w:val="24"/>
              </w:rPr>
            </w:pPr>
            <w:r>
              <w:rPr>
                <w:rFonts w:hint="eastAsia" w:ascii="楷体" w:hAnsi="楷体" w:eastAsia="楷体" w:cs="楷体"/>
                <w:color w:val="FF0000"/>
                <w:sz w:val="24"/>
              </w:rPr>
              <w:t>无机非金属材料系</w:t>
            </w:r>
          </w:p>
        </w:tc>
        <w:tc>
          <w:tcPr>
            <w:tcW w:w="870" w:type="pct"/>
            <w:vMerge w:val="continue"/>
            <w:tcBorders>
              <w:tl2br w:val="nil"/>
              <w:tr2bl w:val="nil"/>
            </w:tcBorders>
            <w:shd w:val="clear" w:color="auto" w:fill="auto"/>
            <w:vAlign w:val="center"/>
          </w:tcPr>
          <w:p>
            <w:pPr>
              <w:jc w:val="center"/>
              <w:rPr>
                <w:rFonts w:ascii="楷体" w:hAnsi="楷体" w:eastAsia="楷体" w:cs="楷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 w:hRule="atLeast"/>
        </w:trPr>
        <w:tc>
          <w:tcPr>
            <w:tcW w:w="431"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职称</w:t>
            </w:r>
          </w:p>
        </w:tc>
        <w:tc>
          <w:tcPr>
            <w:tcW w:w="678" w:type="pct"/>
            <w:tcBorders>
              <w:tl2br w:val="nil"/>
              <w:tr2bl w:val="nil"/>
            </w:tcBorders>
            <w:shd w:val="clear" w:color="auto" w:fill="auto"/>
            <w:vAlign w:val="center"/>
          </w:tcPr>
          <w:p>
            <w:pPr>
              <w:widowControl/>
              <w:jc w:val="center"/>
              <w:textAlignment w:val="center"/>
              <w:rPr>
                <w:rFonts w:ascii="楷体" w:hAnsi="楷体" w:eastAsia="楷体" w:cs="楷体"/>
                <w:color w:val="FF0000"/>
                <w:sz w:val="24"/>
              </w:rPr>
            </w:pPr>
            <w:r>
              <w:rPr>
                <w:rFonts w:hint="eastAsia" w:ascii="楷体" w:hAnsi="楷体" w:eastAsia="楷体" w:cs="楷体"/>
                <w:color w:val="FF0000"/>
                <w:sz w:val="24"/>
                <w:lang w:val="en-US" w:eastAsia="zh-CN"/>
              </w:rPr>
              <w:t>中级</w:t>
            </w:r>
          </w:p>
        </w:tc>
        <w:tc>
          <w:tcPr>
            <w:tcW w:w="568" w:type="pct"/>
            <w:gridSpan w:val="2"/>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学历/学位</w:t>
            </w:r>
          </w:p>
        </w:tc>
        <w:tc>
          <w:tcPr>
            <w:tcW w:w="943" w:type="pct"/>
            <w:gridSpan w:val="2"/>
            <w:tcBorders>
              <w:tl2br w:val="nil"/>
              <w:tr2bl w:val="nil"/>
            </w:tcBorders>
            <w:shd w:val="clear" w:color="auto" w:fill="auto"/>
            <w:vAlign w:val="center"/>
          </w:tcPr>
          <w:p>
            <w:pPr>
              <w:jc w:val="center"/>
              <w:rPr>
                <w:rFonts w:hint="eastAsia" w:ascii="宋体" w:hAnsi="宋体" w:eastAsia="楷体" w:cs="宋体"/>
                <w:color w:val="000000"/>
                <w:sz w:val="22"/>
                <w:szCs w:val="22"/>
                <w:lang w:val="en-US" w:eastAsia="zh-CN"/>
              </w:rPr>
            </w:pPr>
            <w:r>
              <w:rPr>
                <w:rFonts w:hint="eastAsia" w:ascii="楷体" w:hAnsi="楷体" w:eastAsia="楷体" w:cs="楷体"/>
                <w:color w:val="FF0000"/>
                <w:sz w:val="24"/>
                <w:lang w:val="en-US" w:eastAsia="zh-CN"/>
              </w:rPr>
              <w:t>博士</w:t>
            </w:r>
          </w:p>
        </w:tc>
        <w:tc>
          <w:tcPr>
            <w:tcW w:w="529" w:type="pct"/>
            <w:tcBorders>
              <w:tl2br w:val="nil"/>
              <w:tr2bl w:val="nil"/>
            </w:tcBorders>
            <w:shd w:val="clear" w:color="auto" w:fill="auto"/>
            <w:vAlign w:val="center"/>
          </w:tcPr>
          <w:p>
            <w:pPr>
              <w:widowControl/>
              <w:jc w:val="left"/>
              <w:textAlignment w:val="center"/>
              <w:rPr>
                <w:rFonts w:ascii="楷体" w:hAnsi="楷体" w:eastAsia="楷体" w:cs="楷体"/>
                <w:color w:val="000000"/>
                <w:sz w:val="24"/>
              </w:rPr>
            </w:pPr>
            <w:r>
              <w:rPr>
                <w:rFonts w:hint="eastAsia" w:ascii="楷体" w:hAnsi="楷体" w:eastAsia="楷体" w:cs="楷体"/>
                <w:color w:val="000000"/>
                <w:kern w:val="0"/>
                <w:sz w:val="24"/>
              </w:rPr>
              <w:t>研究方向</w:t>
            </w:r>
          </w:p>
        </w:tc>
        <w:tc>
          <w:tcPr>
            <w:tcW w:w="977" w:type="pct"/>
            <w:tcBorders>
              <w:tl2br w:val="nil"/>
              <w:tr2bl w:val="nil"/>
            </w:tcBorders>
            <w:shd w:val="clear" w:color="auto" w:fill="auto"/>
            <w:vAlign w:val="center"/>
          </w:tcPr>
          <w:p>
            <w:pPr>
              <w:widowControl/>
              <w:jc w:val="center"/>
              <w:textAlignment w:val="center"/>
              <w:rPr>
                <w:rFonts w:ascii="楷体" w:hAnsi="楷体" w:eastAsia="楷体" w:cs="楷体"/>
                <w:color w:val="FF0000"/>
                <w:sz w:val="24"/>
              </w:rPr>
            </w:pPr>
            <w:r>
              <w:rPr>
                <w:rFonts w:hint="eastAsia" w:ascii="楷体" w:hAnsi="楷体" w:eastAsia="楷体" w:cs="楷体"/>
                <w:color w:val="FF0000"/>
                <w:sz w:val="24"/>
              </w:rPr>
              <w:t>电极材料及储能器件</w:t>
            </w:r>
          </w:p>
        </w:tc>
        <w:tc>
          <w:tcPr>
            <w:tcW w:w="870" w:type="pct"/>
            <w:vMerge w:val="continue"/>
            <w:tcBorders>
              <w:tl2br w:val="nil"/>
              <w:tr2bl w:val="nil"/>
            </w:tcBorders>
            <w:shd w:val="clear" w:color="auto" w:fill="auto"/>
            <w:vAlign w:val="center"/>
          </w:tcPr>
          <w:p>
            <w:pPr>
              <w:jc w:val="center"/>
              <w:rPr>
                <w:rFonts w:ascii="楷体" w:hAnsi="楷体" w:eastAsia="楷体" w:cs="楷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5000" w:type="pct"/>
            <w:gridSpan w:val="9"/>
            <w:tcBorders>
              <w:tl2br w:val="nil"/>
              <w:tr2bl w:val="nil"/>
            </w:tcBorders>
            <w:shd w:val="clear" w:color="auto" w:fill="F2DCDB"/>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课程简介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1" w:hRule="atLeast"/>
        </w:trPr>
        <w:tc>
          <w:tcPr>
            <w:tcW w:w="5000" w:type="pct"/>
            <w:gridSpan w:val="9"/>
            <w:tcBorders>
              <w:tl2br w:val="nil"/>
              <w:tr2bl w:val="nil"/>
            </w:tcBorders>
            <w:shd w:val="clear" w:color="auto" w:fill="auto"/>
          </w:tcPr>
          <w:p>
            <w:pPr>
              <w:widowControl/>
              <w:ind w:firstLine="560" w:firstLineChars="200"/>
              <w:jc w:val="left"/>
              <w:textAlignment w:val="top"/>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本课程在介绍当今世界新能源领域发展现状和对人类生活影响的基础上，概述了新能源器件的基本组成以及未来的发展趋势等知识内容，结合当今研究热门方向和成果进展，激发学生对课程知识的兴趣，拓宽学生视野，推动学生自主深入学习各类新能源器件的构建，探索新能源给我们生活带来的便捷。课程内容包括氢能等绿色能源的产生和应用、锂离子电池、燃料电池、太阳能电池和超级电容器等新能源器件的工作原理，以及对交通车辆和消费电子产业的升级等，促进学习者全面素质的提高，能够使学生正确评价相关科技前沿的最新动态和发展趋势，激发和培养学生在相关领域的创新意识。本课程为我国实现碳达峰和碳中和的目标提供科学思路和技术支撑。本课程采用线下授课方式。考核方式是课程论文报告形式。</w:t>
            </w:r>
            <w:bookmarkStart w:id="0" w:name="_GoBack"/>
            <w:bookmarkEnd w:id="0"/>
          </w:p>
        </w:tc>
      </w:tr>
    </w:tbl>
    <w:p/>
    <w:sectPr>
      <w:pgSz w:w="16838" w:h="11906" w:orient="landscape"/>
      <w:pgMar w:top="1009" w:right="1440" w:bottom="1803" w:left="144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xMTI5YzEwNzEzOTZmMDBjNzNiMjU3MGU5MGFjMGEifQ=="/>
  </w:docVars>
  <w:rsids>
    <w:rsidRoot w:val="5F4F5DAD"/>
    <w:rsid w:val="00233F01"/>
    <w:rsid w:val="002D15D0"/>
    <w:rsid w:val="00425D67"/>
    <w:rsid w:val="008A556D"/>
    <w:rsid w:val="00956EFF"/>
    <w:rsid w:val="00F85F02"/>
    <w:rsid w:val="03F30F80"/>
    <w:rsid w:val="1422460F"/>
    <w:rsid w:val="1CDA0E66"/>
    <w:rsid w:val="31FB0F65"/>
    <w:rsid w:val="329246F2"/>
    <w:rsid w:val="4DD03D6C"/>
    <w:rsid w:val="5F4F5DAD"/>
    <w:rsid w:val="72920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font01"/>
    <w:basedOn w:val="6"/>
    <w:qFormat/>
    <w:uiPriority w:val="0"/>
    <w:rPr>
      <w:rFonts w:hint="eastAsia" w:ascii="楷体" w:hAnsi="楷体" w:eastAsia="楷体" w:cs="楷体"/>
      <w:color w:val="000000"/>
      <w:sz w:val="24"/>
      <w:szCs w:val="24"/>
      <w:u w:val="none"/>
    </w:rPr>
  </w:style>
  <w:style w:type="character" w:customStyle="1" w:styleId="8">
    <w:name w:val="font61"/>
    <w:basedOn w:val="6"/>
    <w:qFormat/>
    <w:uiPriority w:val="0"/>
    <w:rPr>
      <w:rFonts w:hint="eastAsia" w:ascii="楷体" w:hAnsi="楷体" w:eastAsia="楷体" w:cs="楷体"/>
      <w:color w:val="FF0000"/>
      <w:sz w:val="20"/>
      <w:szCs w:val="20"/>
      <w:u w:val="none"/>
    </w:rPr>
  </w:style>
  <w:style w:type="character" w:customStyle="1" w:styleId="9">
    <w:name w:val="页眉 Char"/>
    <w:basedOn w:val="6"/>
    <w:link w:val="4"/>
    <w:qFormat/>
    <w:uiPriority w:val="0"/>
    <w:rPr>
      <w:rFonts w:asciiTheme="minorHAnsi" w:hAnsiTheme="minorHAnsi" w:eastAsiaTheme="minorEastAsia" w:cstheme="minorBidi"/>
      <w:kern w:val="2"/>
      <w:sz w:val="18"/>
      <w:szCs w:val="18"/>
    </w:rPr>
  </w:style>
  <w:style w:type="character" w:customStyle="1" w:styleId="10">
    <w:name w:val="页脚 Char"/>
    <w:basedOn w:val="6"/>
    <w:link w:val="3"/>
    <w:qFormat/>
    <w:uiPriority w:val="0"/>
    <w:rPr>
      <w:rFonts w:asciiTheme="minorHAnsi" w:hAnsiTheme="minorHAnsi" w:eastAsiaTheme="minorEastAsia" w:cstheme="minorBidi"/>
      <w:kern w:val="2"/>
      <w:sz w:val="18"/>
      <w:szCs w:val="18"/>
    </w:rPr>
  </w:style>
  <w:style w:type="character" w:customStyle="1" w:styleId="11">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371</Words>
  <Characters>392</Characters>
  <Lines>3</Lines>
  <Paragraphs>1</Paragraphs>
  <TotalTime>57</TotalTime>
  <ScaleCrop>false</ScaleCrop>
  <LinksUpToDate>false</LinksUpToDate>
  <CharactersWithSpaces>414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2022-09-02T01:23:00Z</dcterms:created>
  <dc:creator>周宁</dc:creator>
  <cp:lastModifiedBy>金洋</cp:lastModifiedBy>
  <dcterms:modified xsi:type="dcterms:W3CDTF">2023-10-07T06:45:21Z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EEFE7AE6926B4484BA7D2A6E358FCC30_13</vt:lpwstr>
  </property>
</Properties>
</file>